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317" w:rsidRDefault="007C0317" w:rsidP="007C0317">
      <w:pPr>
        <w:pStyle w:val="a4"/>
        <w:spacing w:line="276" w:lineRule="auto"/>
        <w:jc w:val="right"/>
        <w:rPr>
          <w:rStyle w:val="a6"/>
          <w:b w:val="0"/>
          <w:sz w:val="28"/>
          <w:szCs w:val="28"/>
        </w:rPr>
      </w:pPr>
      <w:r>
        <w:rPr>
          <w:rStyle w:val="a6"/>
          <w:b w:val="0"/>
          <w:sz w:val="28"/>
          <w:szCs w:val="28"/>
        </w:rPr>
        <w:t>Проект</w:t>
      </w:r>
    </w:p>
    <w:p w:rsidR="007C0317" w:rsidRDefault="007C0317" w:rsidP="007C0317">
      <w:pPr>
        <w:pStyle w:val="a4"/>
        <w:spacing w:line="276" w:lineRule="auto"/>
        <w:jc w:val="center"/>
        <w:rPr>
          <w:rStyle w:val="a6"/>
          <w:sz w:val="28"/>
          <w:szCs w:val="28"/>
        </w:rPr>
      </w:pPr>
    </w:p>
    <w:p w:rsidR="007C0317" w:rsidRPr="007C0317" w:rsidRDefault="007C0317" w:rsidP="007C0317">
      <w:pPr>
        <w:pStyle w:val="a4"/>
        <w:spacing w:line="276" w:lineRule="auto"/>
        <w:jc w:val="center"/>
      </w:pPr>
      <w:r w:rsidRPr="007C0317">
        <w:rPr>
          <w:rStyle w:val="a6"/>
          <w:sz w:val="28"/>
          <w:szCs w:val="28"/>
        </w:rPr>
        <w:t>СПРАВКА-ОБОСНОВАНИЕ</w:t>
      </w:r>
    </w:p>
    <w:p w:rsidR="007C0317" w:rsidRPr="007C0317" w:rsidRDefault="007C0317" w:rsidP="007C0317">
      <w:pPr>
        <w:pStyle w:val="a4"/>
        <w:spacing w:line="276" w:lineRule="auto"/>
        <w:jc w:val="center"/>
        <w:rPr>
          <w:sz w:val="28"/>
          <w:szCs w:val="28"/>
        </w:rPr>
      </w:pPr>
      <w:r w:rsidRPr="007C0317">
        <w:rPr>
          <w:rStyle w:val="a6"/>
          <w:sz w:val="28"/>
          <w:szCs w:val="28"/>
        </w:rPr>
        <w:t>к проекту постановления Правительства Кыргызской Республики</w:t>
      </w:r>
    </w:p>
    <w:p w:rsidR="00AB468A" w:rsidRPr="00AB468A" w:rsidRDefault="007C0317" w:rsidP="00AB468A">
      <w:pPr>
        <w:widowControl w:val="0"/>
        <w:autoSpaceDE w:val="0"/>
        <w:autoSpaceDN w:val="0"/>
        <w:adjustRightInd w:val="0"/>
        <w:jc w:val="center"/>
        <w:rPr>
          <w:rFonts w:ascii="Times New Roman" w:hAnsi="Times New Roman" w:cs="Times New Roman"/>
          <w:b/>
          <w:bCs/>
          <w:sz w:val="28"/>
          <w:szCs w:val="28"/>
        </w:rPr>
      </w:pPr>
      <w:r w:rsidRPr="007C0317">
        <w:rPr>
          <w:rStyle w:val="a6"/>
          <w:rFonts w:ascii="Times New Roman" w:hAnsi="Times New Roman" w:cs="Times New Roman"/>
          <w:sz w:val="28"/>
          <w:szCs w:val="28"/>
        </w:rPr>
        <w:t>«О проекте Закона Кыргызской Республики «</w:t>
      </w:r>
      <w:r w:rsidRPr="007C0317">
        <w:rPr>
          <w:rFonts w:ascii="Times New Roman" w:hAnsi="Times New Roman" w:cs="Times New Roman"/>
          <w:b/>
          <w:sz w:val="28"/>
          <w:szCs w:val="28"/>
        </w:rPr>
        <w:t>О ратификации Конвенции о международных гарантиях в отношении подвижного оборудования</w:t>
      </w:r>
      <w:r w:rsidRPr="007C0317">
        <w:rPr>
          <w:rFonts w:ascii="Times New Roman" w:eastAsia="Times New Roman" w:hAnsi="Times New Roman" w:cs="Times New Roman"/>
          <w:sz w:val="26"/>
          <w:szCs w:val="26"/>
        </w:rPr>
        <w:t xml:space="preserve"> </w:t>
      </w:r>
      <w:r w:rsidRPr="007C0317">
        <w:rPr>
          <w:rFonts w:ascii="Times New Roman" w:hAnsi="Times New Roman" w:cs="Times New Roman"/>
          <w:b/>
          <w:sz w:val="28"/>
          <w:szCs w:val="28"/>
        </w:rPr>
        <w:t>и Протокола по авиационному оборудованию к Конвенции о международных гарантиях в отношении подвижного оборудования, подписанных 16 ноября 2001 года в Кейптауне</w:t>
      </w:r>
      <w:r w:rsidRPr="007C0317">
        <w:rPr>
          <w:rStyle w:val="a6"/>
          <w:rFonts w:ascii="Times New Roman" w:hAnsi="Times New Roman" w:cs="Times New Roman"/>
          <w:sz w:val="28"/>
          <w:szCs w:val="28"/>
        </w:rPr>
        <w:t>»</w:t>
      </w:r>
    </w:p>
    <w:p w:rsidR="00186725" w:rsidRPr="00186725" w:rsidRDefault="00186725" w:rsidP="00186725">
      <w:pPr>
        <w:pStyle w:val="a4"/>
        <w:numPr>
          <w:ilvl w:val="0"/>
          <w:numId w:val="1"/>
        </w:numPr>
        <w:spacing w:after="120" w:line="276" w:lineRule="auto"/>
        <w:jc w:val="both"/>
        <w:rPr>
          <w:b/>
          <w:bCs/>
          <w:sz w:val="28"/>
          <w:szCs w:val="28"/>
        </w:rPr>
      </w:pPr>
      <w:r w:rsidRPr="00186725">
        <w:rPr>
          <w:b/>
          <w:bCs/>
          <w:sz w:val="28"/>
          <w:szCs w:val="28"/>
        </w:rPr>
        <w:t>Цель и задачи</w:t>
      </w:r>
    </w:p>
    <w:p w:rsidR="007C0317" w:rsidRPr="007C0317" w:rsidRDefault="007C0317" w:rsidP="00186725">
      <w:pPr>
        <w:pStyle w:val="a4"/>
        <w:spacing w:after="120" w:line="276" w:lineRule="auto"/>
        <w:ind w:firstLine="708"/>
        <w:jc w:val="both"/>
        <w:rPr>
          <w:bCs/>
          <w:sz w:val="28"/>
          <w:szCs w:val="28"/>
        </w:rPr>
      </w:pPr>
      <w:proofErr w:type="gramStart"/>
      <w:r w:rsidRPr="007C0317">
        <w:rPr>
          <w:bCs/>
          <w:sz w:val="28"/>
          <w:szCs w:val="28"/>
        </w:rPr>
        <w:t xml:space="preserve">Проект постановления Правительства Кыргызской Республики </w:t>
      </w:r>
      <w:r w:rsidRPr="00AB468A">
        <w:rPr>
          <w:bCs/>
          <w:sz w:val="28"/>
          <w:szCs w:val="28"/>
        </w:rPr>
        <w:t>«О</w:t>
      </w:r>
      <w:r w:rsidRPr="007C0317">
        <w:rPr>
          <w:b/>
          <w:bCs/>
          <w:sz w:val="28"/>
          <w:szCs w:val="28"/>
        </w:rPr>
        <w:t xml:space="preserve"> </w:t>
      </w:r>
      <w:r w:rsidRPr="007C0317">
        <w:rPr>
          <w:bCs/>
          <w:sz w:val="28"/>
          <w:szCs w:val="28"/>
        </w:rPr>
        <w:t>проекте Закона Кыргызской Республики «</w:t>
      </w:r>
      <w:r w:rsidRPr="007C0317">
        <w:rPr>
          <w:sz w:val="28"/>
          <w:szCs w:val="28"/>
        </w:rPr>
        <w:t>О ратификации Конвенции о международных гарантиях в отношении подвижного оборудования и Протокола по авиационному оборудованию к Конвенции о международных гарантиях в отношении подвижного оборудования, подписанных 16 ноября 2001 года в Кейптауне</w:t>
      </w:r>
      <w:r w:rsidRPr="007C0317">
        <w:rPr>
          <w:bCs/>
          <w:sz w:val="28"/>
          <w:szCs w:val="28"/>
        </w:rPr>
        <w:t>» подготовлен во исполнение п</w:t>
      </w:r>
      <w:r w:rsidRPr="007C0317">
        <w:rPr>
          <w:sz w:val="28"/>
          <w:szCs w:val="28"/>
        </w:rPr>
        <w:t>остановления Правительства Кыргызской Рес</w:t>
      </w:r>
      <w:r w:rsidR="00D312A0">
        <w:rPr>
          <w:sz w:val="28"/>
          <w:szCs w:val="28"/>
        </w:rPr>
        <w:t>публики от 17 марта 2016 года №</w:t>
      </w:r>
      <w:r w:rsidRPr="007C0317">
        <w:rPr>
          <w:sz w:val="28"/>
          <w:szCs w:val="28"/>
        </w:rPr>
        <w:t>131 «</w:t>
      </w:r>
      <w:r w:rsidRPr="007C0317">
        <w:rPr>
          <w:bCs/>
          <w:sz w:val="28"/>
          <w:szCs w:val="28"/>
        </w:rPr>
        <w:t>Об утверждении Программы Правительства Кыргызской Республики</w:t>
      </w:r>
      <w:proofErr w:type="gramEnd"/>
      <w:r w:rsidRPr="007C0317">
        <w:rPr>
          <w:bCs/>
          <w:sz w:val="28"/>
          <w:szCs w:val="28"/>
        </w:rPr>
        <w:t xml:space="preserve"> по развитию гражданской авиации Кыргызской Республики на 2016-2020 годы» а также по исполнению пункта 11 Пошагового плана мероприятий </w:t>
      </w:r>
      <w:r w:rsidRPr="007C0317">
        <w:rPr>
          <w:sz w:val="28"/>
          <w:szCs w:val="28"/>
        </w:rPr>
        <w:t>по развитию гражданской авиации путем либерализации рынка авиаперевозок утвержденного распоряжением Правительства Кыргызской Республики от 18 августа 2017 года №354-р.</w:t>
      </w:r>
      <w:r w:rsidRPr="007C0317">
        <w:rPr>
          <w:bCs/>
          <w:sz w:val="28"/>
          <w:szCs w:val="28"/>
        </w:rPr>
        <w:t xml:space="preserve"> </w:t>
      </w:r>
    </w:p>
    <w:p w:rsidR="00186725" w:rsidRPr="00186725" w:rsidRDefault="00186725" w:rsidP="00186725">
      <w:pPr>
        <w:pStyle w:val="a4"/>
        <w:numPr>
          <w:ilvl w:val="0"/>
          <w:numId w:val="1"/>
        </w:numPr>
        <w:spacing w:after="120" w:line="276" w:lineRule="auto"/>
        <w:jc w:val="both"/>
        <w:rPr>
          <w:b/>
          <w:sz w:val="28"/>
          <w:szCs w:val="28"/>
        </w:rPr>
      </w:pPr>
      <w:r w:rsidRPr="00186725">
        <w:rPr>
          <w:b/>
          <w:sz w:val="28"/>
          <w:szCs w:val="28"/>
        </w:rPr>
        <w:t>Описательная часть</w:t>
      </w:r>
    </w:p>
    <w:p w:rsidR="007C0317" w:rsidRPr="007C0317" w:rsidRDefault="007C0317" w:rsidP="00186725">
      <w:pPr>
        <w:pStyle w:val="a4"/>
        <w:spacing w:line="276" w:lineRule="auto"/>
        <w:ind w:firstLine="708"/>
        <w:jc w:val="both"/>
        <w:rPr>
          <w:sz w:val="28"/>
          <w:szCs w:val="28"/>
        </w:rPr>
      </w:pPr>
      <w:r w:rsidRPr="007C0317">
        <w:rPr>
          <w:sz w:val="28"/>
          <w:szCs w:val="28"/>
        </w:rPr>
        <w:t xml:space="preserve">Вступление Кыргызской Республики в число участников Конвенции и Авиационного протокола может принести выгоды юридического и экономического характера. </w:t>
      </w:r>
    </w:p>
    <w:p w:rsidR="007C0317" w:rsidRPr="007C0317" w:rsidRDefault="007C0317" w:rsidP="007C0317">
      <w:pPr>
        <w:pStyle w:val="a4"/>
        <w:spacing w:line="276" w:lineRule="auto"/>
        <w:ind w:firstLine="708"/>
        <w:jc w:val="both"/>
        <w:rPr>
          <w:sz w:val="28"/>
          <w:szCs w:val="28"/>
        </w:rPr>
      </w:pPr>
      <w:r w:rsidRPr="007C0317">
        <w:rPr>
          <w:sz w:val="28"/>
          <w:szCs w:val="28"/>
        </w:rPr>
        <w:t xml:space="preserve">Юридические выгоды. </w:t>
      </w:r>
      <w:proofErr w:type="gramStart"/>
      <w:r w:rsidRPr="007C0317">
        <w:rPr>
          <w:sz w:val="28"/>
          <w:szCs w:val="28"/>
        </w:rPr>
        <w:t xml:space="preserve">Благодаря созданию нового единообразного международного режима, регламентирующего вопросы залоговых отношений применительно к имеющему большую ценность подвижному оборудованию на основе создания международных гарантий в отношении таких категорий оборудования, которые должны признаваться всеми </w:t>
      </w:r>
      <w:r w:rsidR="00802333">
        <w:rPr>
          <w:sz w:val="28"/>
          <w:szCs w:val="28"/>
        </w:rPr>
        <w:t>д</w:t>
      </w:r>
      <w:r w:rsidRPr="007C0317">
        <w:rPr>
          <w:sz w:val="28"/>
          <w:szCs w:val="28"/>
        </w:rPr>
        <w:t>оговаривающимися государствами, и образования международной системы электронной регистрации таких гарантий, Конвенция и Протокол значительно повысят уровень предсказуемости в части реализации гарантий, резервирования права собственности и лизинговых прав на авиационные</w:t>
      </w:r>
      <w:proofErr w:type="gramEnd"/>
      <w:r w:rsidRPr="007C0317">
        <w:rPr>
          <w:sz w:val="28"/>
          <w:szCs w:val="28"/>
        </w:rPr>
        <w:t xml:space="preserve"> объекты.</w:t>
      </w:r>
    </w:p>
    <w:p w:rsidR="007C0317" w:rsidRPr="007C0317" w:rsidRDefault="007C0317" w:rsidP="007C0317">
      <w:pPr>
        <w:pStyle w:val="a4"/>
        <w:spacing w:line="276" w:lineRule="auto"/>
        <w:ind w:firstLine="708"/>
        <w:jc w:val="both"/>
        <w:rPr>
          <w:sz w:val="28"/>
          <w:szCs w:val="28"/>
        </w:rPr>
      </w:pPr>
      <w:r w:rsidRPr="007C0317">
        <w:rPr>
          <w:sz w:val="28"/>
          <w:szCs w:val="28"/>
        </w:rPr>
        <w:lastRenderedPageBreak/>
        <w:t xml:space="preserve">Экономические выгоды. Появление такого нового международного режима, способствующего созданию, укреплению и реализации обеспечительных гарантий, гарантий сохранения права собственности и прав лизинга на авиационные объекты, добавит уверенности кредиторам и институциональным инвесторам, позволит переводить неликвидные займы в ликвидные гарантии и привлекать национальный и иностранный капитал под такое оборудование. Расширятся возможности обеспеченного активами финансирования закупок дорогостоящего авиационного оборудования. Обеспечиваемый режимом более высокий уровень юридической предсказуемости позволит снизить риски для кредиторов и, соответственно, стоимость кредитов для заемщиков и будет способствовать предоставлению кредитов на приобретение дорогостоящего авиационного оборудования. </w:t>
      </w:r>
    </w:p>
    <w:p w:rsidR="00802333" w:rsidRDefault="007C0317" w:rsidP="00802333">
      <w:pPr>
        <w:pStyle w:val="a4"/>
        <w:spacing w:after="120" w:line="276" w:lineRule="auto"/>
        <w:ind w:firstLine="708"/>
        <w:jc w:val="both"/>
        <w:rPr>
          <w:sz w:val="28"/>
          <w:szCs w:val="28"/>
        </w:rPr>
      </w:pPr>
      <w:r w:rsidRPr="007C0317">
        <w:rPr>
          <w:sz w:val="28"/>
          <w:szCs w:val="28"/>
        </w:rPr>
        <w:t>Следует отметить, что, поскольку наличие финансирования обычно является одним из условий приобретения и использования воздушных судов и авиационных двигателей, Конвенция и Авиационный протокол внесут вклад в повышение уровня безопасности полетов посредством оказания содействия авиакомпаниям многих стран в их усилиях по модернизации и обновлению парка воздушных судов.</w:t>
      </w:r>
    </w:p>
    <w:p w:rsidR="00186725" w:rsidRDefault="00186725" w:rsidP="00AB468A">
      <w:pPr>
        <w:pStyle w:val="a4"/>
        <w:numPr>
          <w:ilvl w:val="0"/>
          <w:numId w:val="1"/>
        </w:numPr>
        <w:spacing w:after="120" w:line="276" w:lineRule="auto"/>
        <w:ind w:left="0" w:firstLine="708"/>
        <w:rPr>
          <w:b/>
          <w:sz w:val="28"/>
          <w:szCs w:val="28"/>
        </w:rPr>
      </w:pPr>
      <w:r w:rsidRPr="00186725">
        <w:rPr>
          <w:b/>
          <w:sz w:val="28"/>
          <w:szCs w:val="28"/>
        </w:rPr>
        <w:t xml:space="preserve">Прогнозы возможных социальных, экономических, правовых, правозащитных, гендерных, экологических, коррупционных </w:t>
      </w:r>
      <w:r w:rsidR="00512834">
        <w:rPr>
          <w:b/>
          <w:sz w:val="28"/>
          <w:szCs w:val="28"/>
        </w:rPr>
        <w:t>п</w:t>
      </w:r>
      <w:r w:rsidRPr="00186725">
        <w:rPr>
          <w:b/>
          <w:sz w:val="28"/>
          <w:szCs w:val="28"/>
        </w:rPr>
        <w:t>оследствий</w:t>
      </w:r>
    </w:p>
    <w:p w:rsidR="00186725" w:rsidRDefault="00186725" w:rsidP="00186725">
      <w:pPr>
        <w:pStyle w:val="a4"/>
        <w:spacing w:after="120"/>
        <w:ind w:firstLine="709"/>
        <w:jc w:val="both"/>
        <w:rPr>
          <w:sz w:val="28"/>
          <w:szCs w:val="28"/>
        </w:rPr>
      </w:pPr>
      <w:r>
        <w:rPr>
          <w:sz w:val="28"/>
          <w:szCs w:val="28"/>
        </w:rPr>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186725" w:rsidRDefault="00186725" w:rsidP="00512834">
      <w:pPr>
        <w:pStyle w:val="a4"/>
        <w:numPr>
          <w:ilvl w:val="0"/>
          <w:numId w:val="1"/>
        </w:numPr>
        <w:spacing w:after="120"/>
        <w:rPr>
          <w:b/>
          <w:sz w:val="28"/>
          <w:szCs w:val="28"/>
        </w:rPr>
      </w:pPr>
      <w:r>
        <w:rPr>
          <w:b/>
          <w:sz w:val="28"/>
          <w:szCs w:val="28"/>
        </w:rPr>
        <w:t>Информация о результатах общественного обсуждения</w:t>
      </w:r>
    </w:p>
    <w:p w:rsidR="00186725" w:rsidRDefault="00186725" w:rsidP="00186725">
      <w:pPr>
        <w:pStyle w:val="a4"/>
        <w:spacing w:after="120" w:line="276" w:lineRule="auto"/>
        <w:ind w:firstLine="360"/>
        <w:jc w:val="both"/>
        <w:rPr>
          <w:sz w:val="28"/>
          <w:szCs w:val="28"/>
        </w:rPr>
      </w:pPr>
      <w:r>
        <w:rPr>
          <w:sz w:val="28"/>
          <w:szCs w:val="28"/>
        </w:rPr>
        <w:t>Представленный проект постановление Правительства Кыргызской Республики прошел обсуждения с авиакомпаниями Кыргызской Республики.</w:t>
      </w:r>
    </w:p>
    <w:p w:rsidR="00186725" w:rsidRDefault="00186725" w:rsidP="00512834">
      <w:pPr>
        <w:pStyle w:val="a4"/>
        <w:numPr>
          <w:ilvl w:val="0"/>
          <w:numId w:val="1"/>
        </w:numPr>
        <w:spacing w:after="120"/>
        <w:rPr>
          <w:b/>
          <w:sz w:val="28"/>
          <w:szCs w:val="28"/>
        </w:rPr>
      </w:pPr>
      <w:r>
        <w:rPr>
          <w:b/>
          <w:sz w:val="28"/>
          <w:szCs w:val="28"/>
        </w:rPr>
        <w:t>Анализ соответствия законодательству</w:t>
      </w:r>
    </w:p>
    <w:p w:rsidR="00186725" w:rsidRDefault="00186725" w:rsidP="00802333">
      <w:pPr>
        <w:pStyle w:val="a4"/>
        <w:spacing w:after="120"/>
        <w:ind w:firstLine="709"/>
        <w:jc w:val="both"/>
        <w:rPr>
          <w:sz w:val="28"/>
          <w:szCs w:val="28"/>
        </w:rPr>
      </w:pPr>
      <w:r>
        <w:rPr>
          <w:sz w:val="28"/>
          <w:szCs w:val="28"/>
        </w:rPr>
        <w:t>Представленный проект постановление Правительства Кыргызской Республики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186725" w:rsidRPr="00802333" w:rsidRDefault="00186725" w:rsidP="00512834">
      <w:pPr>
        <w:pStyle w:val="a4"/>
        <w:numPr>
          <w:ilvl w:val="0"/>
          <w:numId w:val="1"/>
        </w:numPr>
        <w:spacing w:after="120"/>
        <w:rPr>
          <w:b/>
          <w:sz w:val="28"/>
          <w:szCs w:val="28"/>
        </w:rPr>
      </w:pPr>
      <w:r w:rsidRPr="00802333">
        <w:rPr>
          <w:b/>
          <w:sz w:val="28"/>
          <w:szCs w:val="28"/>
        </w:rPr>
        <w:t>Информация о необходимости финансирования</w:t>
      </w:r>
    </w:p>
    <w:p w:rsidR="00186725" w:rsidRDefault="00186725" w:rsidP="00186725">
      <w:pPr>
        <w:pStyle w:val="a4"/>
        <w:spacing w:after="120"/>
        <w:ind w:firstLine="720"/>
        <w:jc w:val="both"/>
        <w:rPr>
          <w:sz w:val="28"/>
          <w:szCs w:val="28"/>
        </w:rPr>
      </w:pPr>
      <w:r>
        <w:rPr>
          <w:sz w:val="28"/>
          <w:szCs w:val="28"/>
        </w:rPr>
        <w:t xml:space="preserve">Принятие настоящего </w:t>
      </w:r>
      <w:r w:rsidR="00802333">
        <w:rPr>
          <w:sz w:val="28"/>
          <w:szCs w:val="28"/>
        </w:rPr>
        <w:t>постановления Правительства Кыргызской Республики</w:t>
      </w:r>
      <w:r>
        <w:rPr>
          <w:sz w:val="28"/>
          <w:szCs w:val="28"/>
        </w:rPr>
        <w:t xml:space="preserve"> не повлечет дополнительных финансовых затрат из республиканского бюджета.</w:t>
      </w:r>
    </w:p>
    <w:p w:rsidR="00AB468A" w:rsidRDefault="00AB468A" w:rsidP="00186725">
      <w:pPr>
        <w:pStyle w:val="a4"/>
        <w:spacing w:after="120"/>
        <w:ind w:firstLine="720"/>
        <w:jc w:val="both"/>
        <w:rPr>
          <w:sz w:val="28"/>
          <w:szCs w:val="28"/>
        </w:rPr>
      </w:pPr>
    </w:p>
    <w:p w:rsidR="00AB468A" w:rsidRDefault="00AB468A" w:rsidP="00186725">
      <w:pPr>
        <w:pStyle w:val="a4"/>
        <w:spacing w:after="120"/>
        <w:ind w:firstLine="720"/>
        <w:jc w:val="both"/>
        <w:rPr>
          <w:sz w:val="28"/>
          <w:szCs w:val="28"/>
        </w:rPr>
      </w:pPr>
    </w:p>
    <w:p w:rsidR="00802333" w:rsidRPr="00802333" w:rsidRDefault="00802333" w:rsidP="00512834">
      <w:pPr>
        <w:pStyle w:val="tkTekst"/>
        <w:spacing w:after="120" w:line="240" w:lineRule="auto"/>
        <w:jc w:val="left"/>
        <w:rPr>
          <w:rFonts w:ascii="Times New Roman" w:hAnsi="Times New Roman" w:cs="Times New Roman"/>
          <w:sz w:val="28"/>
          <w:szCs w:val="28"/>
        </w:rPr>
      </w:pPr>
      <w:r w:rsidRPr="00802333">
        <w:rPr>
          <w:rFonts w:ascii="Times New Roman" w:hAnsi="Times New Roman" w:cs="Times New Roman"/>
          <w:b/>
          <w:bCs/>
          <w:sz w:val="28"/>
          <w:szCs w:val="28"/>
        </w:rPr>
        <w:lastRenderedPageBreak/>
        <w:t>7. Информация об анализе регулятивного воздействия</w:t>
      </w:r>
    </w:p>
    <w:p w:rsidR="00802333" w:rsidRPr="00802333" w:rsidRDefault="00802333" w:rsidP="00802333">
      <w:pPr>
        <w:pStyle w:val="tkTekst"/>
        <w:spacing w:after="120" w:line="240" w:lineRule="auto"/>
        <w:rPr>
          <w:rFonts w:ascii="Times New Roman" w:hAnsi="Times New Roman" w:cs="Times New Roman"/>
          <w:sz w:val="28"/>
          <w:szCs w:val="28"/>
        </w:rPr>
      </w:pPr>
      <w:r w:rsidRPr="00802333">
        <w:rPr>
          <w:rFonts w:ascii="Times New Roman" w:hAnsi="Times New Roman" w:cs="Times New Roman"/>
          <w:sz w:val="28"/>
          <w:szCs w:val="28"/>
        </w:rPr>
        <w:t xml:space="preserve">Представленный проект </w:t>
      </w:r>
      <w:r>
        <w:rPr>
          <w:rFonts w:ascii="Times New Roman" w:hAnsi="Times New Roman" w:cs="Times New Roman"/>
          <w:sz w:val="28"/>
          <w:szCs w:val="28"/>
        </w:rPr>
        <w:t xml:space="preserve">постановления </w:t>
      </w:r>
      <w:r w:rsidRPr="00802333">
        <w:rPr>
          <w:rFonts w:ascii="Times New Roman" w:hAnsi="Times New Roman" w:cs="Times New Roman"/>
          <w:sz w:val="28"/>
          <w:szCs w:val="28"/>
        </w:rPr>
        <w:t>не требует проведения анализа регулятивного воздействия, поскольку не направлен на регулирование предпринимательской деятельности.</w:t>
      </w:r>
    </w:p>
    <w:p w:rsidR="007C0317" w:rsidRDefault="007C0317" w:rsidP="007C0317">
      <w:pPr>
        <w:pStyle w:val="a4"/>
        <w:spacing w:line="276" w:lineRule="auto"/>
        <w:jc w:val="center"/>
        <w:rPr>
          <w:b/>
          <w:sz w:val="28"/>
          <w:szCs w:val="28"/>
        </w:rPr>
      </w:pPr>
      <w:bookmarkStart w:id="0" w:name="_GoBack"/>
      <w:bookmarkEnd w:id="0"/>
    </w:p>
    <w:p w:rsidR="007C0317" w:rsidRDefault="007C0317" w:rsidP="007C0317">
      <w:pPr>
        <w:pStyle w:val="a4"/>
        <w:spacing w:line="276" w:lineRule="auto"/>
        <w:jc w:val="center"/>
        <w:rPr>
          <w:b/>
          <w:sz w:val="28"/>
          <w:szCs w:val="28"/>
        </w:rPr>
      </w:pPr>
      <w:r>
        <w:rPr>
          <w:b/>
          <w:sz w:val="28"/>
          <w:szCs w:val="28"/>
        </w:rPr>
        <w:t>Министр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F468AE">
        <w:rPr>
          <w:b/>
          <w:sz w:val="28"/>
          <w:szCs w:val="28"/>
        </w:rPr>
        <w:tab/>
      </w:r>
      <w:proofErr w:type="spellStart"/>
      <w:r w:rsidR="00F468AE">
        <w:rPr>
          <w:b/>
          <w:sz w:val="28"/>
          <w:szCs w:val="28"/>
        </w:rPr>
        <w:t>Ж.</w:t>
      </w:r>
      <w:r>
        <w:rPr>
          <w:b/>
          <w:sz w:val="28"/>
          <w:szCs w:val="28"/>
        </w:rPr>
        <w:t>Калилов</w:t>
      </w:r>
      <w:proofErr w:type="spellEnd"/>
    </w:p>
    <w:p w:rsidR="006F6B37" w:rsidRDefault="006F6B37"/>
    <w:sectPr w:rsidR="006F6B37" w:rsidSect="00EE4F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8118E8"/>
    <w:multiLevelType w:val="hybridMultilevel"/>
    <w:tmpl w:val="13108E90"/>
    <w:lvl w:ilvl="0" w:tplc="CFF463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727648C"/>
    <w:multiLevelType w:val="hybridMultilevel"/>
    <w:tmpl w:val="F320A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317"/>
    <w:rsid w:val="00186725"/>
    <w:rsid w:val="00512834"/>
    <w:rsid w:val="006F6B37"/>
    <w:rsid w:val="00783374"/>
    <w:rsid w:val="007C0317"/>
    <w:rsid w:val="00802333"/>
    <w:rsid w:val="00907278"/>
    <w:rsid w:val="00AB468A"/>
    <w:rsid w:val="00CB5078"/>
    <w:rsid w:val="00D312A0"/>
    <w:rsid w:val="00EE4F24"/>
    <w:rsid w:val="00F46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0317"/>
    <w:rPr>
      <w:color w:val="0000FF" w:themeColor="hyperlink"/>
      <w:u w:val="single"/>
    </w:rPr>
  </w:style>
  <w:style w:type="paragraph" w:styleId="a4">
    <w:name w:val="No Spacing"/>
    <w:link w:val="a5"/>
    <w:uiPriority w:val="1"/>
    <w:qFormat/>
    <w:rsid w:val="007C0317"/>
    <w:pPr>
      <w:spacing w:after="0" w:line="240" w:lineRule="auto"/>
    </w:pPr>
    <w:rPr>
      <w:rFonts w:ascii="Times New Roman" w:eastAsiaTheme="minorHAnsi" w:hAnsi="Times New Roman" w:cs="Times New Roman"/>
      <w:sz w:val="24"/>
      <w:szCs w:val="24"/>
    </w:rPr>
  </w:style>
  <w:style w:type="character" w:styleId="a6">
    <w:name w:val="Strong"/>
    <w:basedOn w:val="a0"/>
    <w:uiPriority w:val="22"/>
    <w:qFormat/>
    <w:rsid w:val="007C0317"/>
    <w:rPr>
      <w:b/>
      <w:bCs/>
    </w:rPr>
  </w:style>
  <w:style w:type="character" w:customStyle="1" w:styleId="a5">
    <w:name w:val="Без интервала Знак"/>
    <w:basedOn w:val="a0"/>
    <w:link w:val="a4"/>
    <w:uiPriority w:val="1"/>
    <w:locked/>
    <w:rsid w:val="00186725"/>
    <w:rPr>
      <w:rFonts w:ascii="Times New Roman" w:eastAsiaTheme="minorHAnsi" w:hAnsi="Times New Roman" w:cs="Times New Roman"/>
      <w:sz w:val="24"/>
      <w:szCs w:val="24"/>
    </w:rPr>
  </w:style>
  <w:style w:type="paragraph" w:customStyle="1" w:styleId="tkTekst">
    <w:name w:val="_Текст обычный (tkTekst)"/>
    <w:basedOn w:val="a"/>
    <w:rsid w:val="00802333"/>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0317"/>
    <w:rPr>
      <w:color w:val="0000FF" w:themeColor="hyperlink"/>
      <w:u w:val="single"/>
    </w:rPr>
  </w:style>
  <w:style w:type="paragraph" w:styleId="a4">
    <w:name w:val="No Spacing"/>
    <w:link w:val="a5"/>
    <w:uiPriority w:val="1"/>
    <w:qFormat/>
    <w:rsid w:val="007C0317"/>
    <w:pPr>
      <w:spacing w:after="0" w:line="240" w:lineRule="auto"/>
    </w:pPr>
    <w:rPr>
      <w:rFonts w:ascii="Times New Roman" w:eastAsiaTheme="minorHAnsi" w:hAnsi="Times New Roman" w:cs="Times New Roman"/>
      <w:sz w:val="24"/>
      <w:szCs w:val="24"/>
    </w:rPr>
  </w:style>
  <w:style w:type="character" w:styleId="a6">
    <w:name w:val="Strong"/>
    <w:basedOn w:val="a0"/>
    <w:uiPriority w:val="22"/>
    <w:qFormat/>
    <w:rsid w:val="007C0317"/>
    <w:rPr>
      <w:b/>
      <w:bCs/>
    </w:rPr>
  </w:style>
  <w:style w:type="character" w:customStyle="1" w:styleId="a5">
    <w:name w:val="Без интервала Знак"/>
    <w:basedOn w:val="a0"/>
    <w:link w:val="a4"/>
    <w:uiPriority w:val="1"/>
    <w:locked/>
    <w:rsid w:val="00186725"/>
    <w:rPr>
      <w:rFonts w:ascii="Times New Roman" w:eastAsiaTheme="minorHAnsi" w:hAnsi="Times New Roman" w:cs="Times New Roman"/>
      <w:sz w:val="24"/>
      <w:szCs w:val="24"/>
    </w:rPr>
  </w:style>
  <w:style w:type="paragraph" w:customStyle="1" w:styleId="tkTekst">
    <w:name w:val="_Текст обычный (tkTekst)"/>
    <w:basedOn w:val="a"/>
    <w:rsid w:val="00802333"/>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42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648</Words>
  <Characters>3696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Андрей</cp:lastModifiedBy>
  <cp:revision>6</cp:revision>
  <cp:lastPrinted>2018-08-03T06:53:00Z</cp:lastPrinted>
  <dcterms:created xsi:type="dcterms:W3CDTF">2018-08-10T07:18:00Z</dcterms:created>
  <dcterms:modified xsi:type="dcterms:W3CDTF">2018-08-13T05:58:00Z</dcterms:modified>
</cp:coreProperties>
</file>